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3D11B" w14:textId="487EE613" w:rsidR="000E7C84" w:rsidRDefault="000E7C84" w:rsidP="000E7C84">
      <w:pPr>
        <w:spacing w:after="0" w:line="240" w:lineRule="auto"/>
        <w:jc w:val="center"/>
        <w:rPr>
          <w:b/>
          <w:bCs/>
        </w:rPr>
      </w:pPr>
      <w:r>
        <w:rPr>
          <w:b/>
          <w:bCs/>
        </w:rPr>
        <w:t>St. Thomas Episcopal Church – Vestry Meeting</w:t>
      </w:r>
    </w:p>
    <w:p w14:paraId="79606EB4" w14:textId="77DB3B5C" w:rsidR="000E7C84" w:rsidRDefault="000E7C84" w:rsidP="000E7C84">
      <w:pPr>
        <w:spacing w:after="0" w:line="240" w:lineRule="auto"/>
        <w:jc w:val="center"/>
        <w:rPr>
          <w:b/>
          <w:bCs/>
        </w:rPr>
      </w:pPr>
      <w:r>
        <w:rPr>
          <w:b/>
          <w:bCs/>
        </w:rPr>
        <w:t>August 24, 2026 – 4:30pm in the Parish Hall</w:t>
      </w:r>
    </w:p>
    <w:p w14:paraId="619A9C83" w14:textId="77777777" w:rsidR="000E7C84" w:rsidRPr="000E7C84" w:rsidRDefault="000E7C84" w:rsidP="000E7C84">
      <w:pPr>
        <w:spacing w:after="0" w:line="240" w:lineRule="auto"/>
        <w:jc w:val="center"/>
        <w:rPr>
          <w:b/>
          <w:bCs/>
        </w:rPr>
      </w:pPr>
    </w:p>
    <w:p w14:paraId="676A3199" w14:textId="729C067D" w:rsidR="000E7C84" w:rsidRPr="000E7C84" w:rsidRDefault="000E7C84" w:rsidP="000E7C84">
      <w:r w:rsidRPr="000E7C84">
        <w:t xml:space="preserve">Jonah </w:t>
      </w:r>
      <w:r>
        <w:t xml:space="preserve">Kendall </w:t>
      </w:r>
      <w:r w:rsidRPr="000E7C84">
        <w:t>called the meeting to order at 4:31 p.m.</w:t>
      </w:r>
    </w:p>
    <w:p w14:paraId="6FFDADF8" w14:textId="07AE3DAF" w:rsidR="000E7C84" w:rsidRPr="000E7C84" w:rsidRDefault="000E7C84" w:rsidP="000E7C84">
      <w:r w:rsidRPr="000E7C84">
        <w:t>The minutes were amended. C</w:t>
      </w:r>
      <w:r>
        <w:t>huck Coiner</w:t>
      </w:r>
      <w:r w:rsidRPr="000E7C84">
        <w:t xml:space="preserve"> moved to approve the minutes as amended, D</w:t>
      </w:r>
      <w:r>
        <w:t xml:space="preserve">on Liebich </w:t>
      </w:r>
      <w:r w:rsidRPr="000E7C84">
        <w:t>seconded, and the motion passed.</w:t>
      </w:r>
    </w:p>
    <w:p w14:paraId="72080444" w14:textId="77777777" w:rsidR="000E7C84" w:rsidRPr="000E7C84" w:rsidRDefault="000E7C84" w:rsidP="000E7C84">
      <w:r w:rsidRPr="000E7C84">
        <w:t xml:space="preserve">Stefanie introduced Holden Morgan and Rick Letheridge from Zions Bank. Rick presented information on Zions’ secure commercial card program, wealth management services, and support team, while Holden discussed the benefits of Zions’ size, local presence, and consolidated banking tools. Robert asked about CDs, and Sylvia asked about recommended credit limits. Following the presentation, Rick and Holden left the meeting. </w:t>
      </w:r>
      <w:proofErr w:type="gramStart"/>
      <w:r w:rsidRPr="000E7C84">
        <w:t>The Vestry</w:t>
      </w:r>
      <w:proofErr w:type="gramEnd"/>
      <w:r w:rsidRPr="000E7C84">
        <w:t xml:space="preserve"> discussed concerns about changing banks, and LeeAnne reviewed Zions’ core competencies. Tom noted that the </w:t>
      </w:r>
      <w:proofErr w:type="gramStart"/>
      <w:r w:rsidRPr="000E7C84">
        <w:t>Library</w:t>
      </w:r>
      <w:proofErr w:type="gramEnd"/>
      <w:r w:rsidRPr="000E7C84">
        <w:t xml:space="preserve"> uses Zions. The matter was tabled for one month.</w:t>
      </w:r>
    </w:p>
    <w:p w14:paraId="3898AA9A" w14:textId="77777777" w:rsidR="000E7C84" w:rsidRPr="000E7C84" w:rsidRDefault="000E7C84" w:rsidP="000E7C84">
      <w:r w:rsidRPr="000E7C84">
        <w:t>David provided a design update. There has been a delay in securing the roofing permit, and the architectural team is working with the City of Sun Valley to explore options. Williams has engaged a code consultant. While there is a possibility construction could be delayed until spring, David said he fully expects the permit to be approved. September 7 remains the date by which work must begin, although other options that could allow a later start are being explored. Jonah expressed frustration that the Vestry had not been informed earlier, and Kathleen expressed concern that the parish had moved forward with the special service without knowing about the permitting issue. David recommended resolving the roofing permit before pursuing a different permitting path.</w:t>
      </w:r>
    </w:p>
    <w:p w14:paraId="53D5A033" w14:textId="2600D959" w:rsidR="000E7C84" w:rsidRPr="000E7C84" w:rsidRDefault="000E7C84" w:rsidP="000E7C84">
      <w:r w:rsidRPr="000E7C84">
        <w:t xml:space="preserve">Schroeder gave the Capital Campaign update and thanked </w:t>
      </w:r>
      <w:proofErr w:type="gramStart"/>
      <w:r w:rsidRPr="000E7C84">
        <w:t>the Vestry</w:t>
      </w:r>
      <w:proofErr w:type="gramEnd"/>
      <w:r w:rsidRPr="000E7C84">
        <w:t xml:space="preserve"> for its support. The Case for Support has been printed and distributed, and Rebecca hosted two campaign gatherings that generated new prospects. Individual meetings are ongoing, and there may be an opportunity for a Harriman Foundation grant. The recent concert raised approximately $1,700 in cash, with additional </w:t>
      </w:r>
      <w:proofErr w:type="gramStart"/>
      <w:r w:rsidRPr="000E7C84">
        <w:t>Square</w:t>
      </w:r>
      <w:proofErr w:type="gramEnd"/>
      <w:r w:rsidRPr="000E7C84">
        <w:t xml:space="preserve"> donations. Jonah shared that a newcomer recently stopped by the church with a $1,000 gift. The campaign is currently focused on leadership gifts, and Schroeder expressed gratitude to J</w:t>
      </w:r>
      <w:r>
        <w:t>anet Schaumberg</w:t>
      </w:r>
      <w:r w:rsidRPr="000E7C84">
        <w:t xml:space="preserve"> and Rebecca</w:t>
      </w:r>
      <w:r>
        <w:t xml:space="preserve"> Waycott</w:t>
      </w:r>
      <w:r w:rsidRPr="000E7C84">
        <w:t xml:space="preserve"> for their work.</w:t>
      </w:r>
    </w:p>
    <w:p w14:paraId="456F9E97" w14:textId="77777777" w:rsidR="000E7C84" w:rsidRPr="000E7C84" w:rsidRDefault="000E7C84" w:rsidP="000E7C84">
      <w:r w:rsidRPr="000E7C84">
        <w:t>Tom presented the financial report. Approximately $1.7 million has been received for ITS, with $1.1 million spent. Tom is comfortable that sufficient funds are available for Phase 1A. July income was significantly lower than the prior year, which included an anonymous gift and a large unpledged grant. Richard requested improved reporting for the Capital Campaign. Don made a motion, Sylvia seconded, and the motion passed.</w:t>
      </w:r>
    </w:p>
    <w:p w14:paraId="6623ED6E" w14:textId="77777777" w:rsidR="000E7C84" w:rsidRPr="000E7C84" w:rsidRDefault="000E7C84" w:rsidP="000E7C84">
      <w:r w:rsidRPr="000E7C84">
        <w:lastRenderedPageBreak/>
        <w:t>Jonah introduced Art Dahl to discuss the Haiti Micah Project and a potential appeal for those suffering in Haiti. Father Joseph will visit September 20 to provide an update on the children supported by the ministry. Art reviewed St. Thomas’ long history with Haiti Micah and its parish connections, including the late John Peavey, Pat Davies, and former rector Ken Brannon. The ministry provides education, food, shoes, clean water, shelter, and other support for children in Haiti. Art acknowledged concerns about fundraising during the Capital Campaign and stated that the appeal would not exceed $50,000.</w:t>
      </w:r>
    </w:p>
    <w:p w14:paraId="0B58885B" w14:textId="0FECD7DD" w:rsidR="000E7C84" w:rsidRPr="000E7C84" w:rsidRDefault="000E7C84" w:rsidP="000E7C84">
      <w:r w:rsidRPr="000E7C84">
        <w:t xml:space="preserve">Robert </w:t>
      </w:r>
      <w:r>
        <w:t xml:space="preserve">Shuford </w:t>
      </w:r>
      <w:r w:rsidRPr="000E7C84">
        <w:t>presented the stewardship letter for approval. The goal is to coordinate the stewardship and Capital Campaign messaging while acknowledging the parish’s various appeals. Stefanie noted the use of a consistent logo across campaigns. C</w:t>
      </w:r>
      <w:r>
        <w:t>arter Hedberg Schmidt</w:t>
      </w:r>
      <w:r w:rsidRPr="000E7C84">
        <w:t xml:space="preserve"> proposed adding language emphasizing pledges as a source of secure income. Richard seconded, and the amendment passed. Richard and Sylvia made additional amendments, and the stewardship letter was approved as amended.</w:t>
      </w:r>
    </w:p>
    <w:p w14:paraId="5E73B40B" w14:textId="34E1B001" w:rsidR="000E7C84" w:rsidRPr="000E7C84" w:rsidRDefault="000E7C84" w:rsidP="000E7C84">
      <w:r w:rsidRPr="000E7C84">
        <w:t xml:space="preserve">The Adult Education report was included in the meeting materials and highlighted two areas of focus: liturgical education and outreach. Leslie </w:t>
      </w:r>
      <w:r>
        <w:t xml:space="preserve">Jiranek </w:t>
      </w:r>
      <w:r w:rsidRPr="000E7C84">
        <w:t>provided a brief music update, with a full report planned for October. She noted the importance of intentionally welcoming seasonal choir members, and Jonah added that choir participation is strong.</w:t>
      </w:r>
    </w:p>
    <w:p w14:paraId="17CEF18D" w14:textId="77777777" w:rsidR="000E7C84" w:rsidRPr="000E7C84" w:rsidRDefault="000E7C84" w:rsidP="000E7C84">
      <w:r w:rsidRPr="000E7C84">
        <w:t>LeeAnne reviewed her report and encouraged Vestry members to read it. Kathleen shared her excitement about the upcoming grief group she and Sabrina are starting.</w:t>
      </w:r>
    </w:p>
    <w:p w14:paraId="791562BF" w14:textId="77777777" w:rsidR="000E7C84" w:rsidRPr="000E7C84" w:rsidRDefault="000E7C84" w:rsidP="000E7C84">
      <w:r w:rsidRPr="000E7C84">
        <w:t xml:space="preserve">Jonah referred </w:t>
      </w:r>
      <w:proofErr w:type="gramStart"/>
      <w:r w:rsidRPr="000E7C84">
        <w:t>the Vestry</w:t>
      </w:r>
      <w:proofErr w:type="gramEnd"/>
      <w:r w:rsidRPr="000E7C84">
        <w:t xml:space="preserve"> to his written report and highlighted upcoming dates, including the Annual Meeting and the October budget process. Attendance is now exceeding pre-COVID numbers. STP is applying for an IEF grant for costumes for Fall 2027. Richard moved to approve the grant application, CC seconded, and the motion passed.</w:t>
      </w:r>
    </w:p>
    <w:p w14:paraId="447A1FE4" w14:textId="77777777" w:rsidR="000E7C84" w:rsidRPr="000E7C84" w:rsidRDefault="000E7C84" w:rsidP="000E7C84">
      <w:r w:rsidRPr="000E7C84">
        <w:t>Richard provided a brief membership update. Robert provided an update regarding heart-related certifications.</w:t>
      </w:r>
    </w:p>
    <w:p w14:paraId="1C2633E3" w14:textId="0262A508" w:rsidR="000E7C84" w:rsidRPr="000E7C84" w:rsidRDefault="000E7C84" w:rsidP="000E7C84">
      <w:r w:rsidRPr="000E7C84">
        <w:t>During Notes of Gratitude, the Vestry recognized the staff, Louisa</w:t>
      </w:r>
      <w:r>
        <w:t xml:space="preserve"> Waycott</w:t>
      </w:r>
      <w:r w:rsidRPr="000E7C84">
        <w:t>, Rachel</w:t>
      </w:r>
      <w:r>
        <w:t xml:space="preserve"> Tracy</w:t>
      </w:r>
      <w:r w:rsidRPr="000E7C84">
        <w:t>, and others for their contributions.</w:t>
      </w:r>
    </w:p>
    <w:p w14:paraId="19328EED" w14:textId="49D87C20" w:rsidR="007C4568" w:rsidRDefault="000E7C84">
      <w:r>
        <w:t>LeeAnne will offer the prayer at the September meeting,</w:t>
      </w:r>
    </w:p>
    <w:p w14:paraId="4CD2FBCF" w14:textId="40D0F83C" w:rsidR="000E7C84" w:rsidRDefault="000E7C84">
      <w:r>
        <w:t>The meeting was adjourned.</w:t>
      </w:r>
    </w:p>
    <w:sectPr w:rsidR="000E7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C84"/>
    <w:rsid w:val="000E7C84"/>
    <w:rsid w:val="004C2731"/>
    <w:rsid w:val="007C4568"/>
    <w:rsid w:val="00E66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3C7FD"/>
  <w15:chartTrackingRefBased/>
  <w15:docId w15:val="{BE906407-534F-4BFD-9F80-DABB5E52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C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C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C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C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C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C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C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C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C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C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C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C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C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C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C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C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C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C84"/>
    <w:rPr>
      <w:rFonts w:eastAsiaTheme="majorEastAsia" w:cstheme="majorBidi"/>
      <w:color w:val="272727" w:themeColor="text1" w:themeTint="D8"/>
    </w:rPr>
  </w:style>
  <w:style w:type="paragraph" w:styleId="Title">
    <w:name w:val="Title"/>
    <w:basedOn w:val="Normal"/>
    <w:next w:val="Normal"/>
    <w:link w:val="TitleChar"/>
    <w:uiPriority w:val="10"/>
    <w:qFormat/>
    <w:rsid w:val="000E7C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C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C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C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C84"/>
    <w:pPr>
      <w:spacing w:before="160"/>
      <w:jc w:val="center"/>
    </w:pPr>
    <w:rPr>
      <w:i/>
      <w:iCs/>
      <w:color w:val="404040" w:themeColor="text1" w:themeTint="BF"/>
    </w:rPr>
  </w:style>
  <w:style w:type="character" w:customStyle="1" w:styleId="QuoteChar">
    <w:name w:val="Quote Char"/>
    <w:basedOn w:val="DefaultParagraphFont"/>
    <w:link w:val="Quote"/>
    <w:uiPriority w:val="29"/>
    <w:rsid w:val="000E7C84"/>
    <w:rPr>
      <w:i/>
      <w:iCs/>
      <w:color w:val="404040" w:themeColor="text1" w:themeTint="BF"/>
    </w:rPr>
  </w:style>
  <w:style w:type="paragraph" w:styleId="ListParagraph">
    <w:name w:val="List Paragraph"/>
    <w:basedOn w:val="Normal"/>
    <w:uiPriority w:val="34"/>
    <w:qFormat/>
    <w:rsid w:val="000E7C84"/>
    <w:pPr>
      <w:ind w:left="720"/>
      <w:contextualSpacing/>
    </w:pPr>
  </w:style>
  <w:style w:type="character" w:styleId="IntenseEmphasis">
    <w:name w:val="Intense Emphasis"/>
    <w:basedOn w:val="DefaultParagraphFont"/>
    <w:uiPriority w:val="21"/>
    <w:qFormat/>
    <w:rsid w:val="000E7C84"/>
    <w:rPr>
      <w:i/>
      <w:iCs/>
      <w:color w:val="0F4761" w:themeColor="accent1" w:themeShade="BF"/>
    </w:rPr>
  </w:style>
  <w:style w:type="paragraph" w:styleId="IntenseQuote">
    <w:name w:val="Intense Quote"/>
    <w:basedOn w:val="Normal"/>
    <w:next w:val="Normal"/>
    <w:link w:val="IntenseQuoteChar"/>
    <w:uiPriority w:val="30"/>
    <w:qFormat/>
    <w:rsid w:val="000E7C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C84"/>
    <w:rPr>
      <w:i/>
      <w:iCs/>
      <w:color w:val="0F4761" w:themeColor="accent1" w:themeShade="BF"/>
    </w:rPr>
  </w:style>
  <w:style w:type="character" w:styleId="IntenseReference">
    <w:name w:val="Intense Reference"/>
    <w:basedOn w:val="DefaultParagraphFont"/>
    <w:uiPriority w:val="32"/>
    <w:qFormat/>
    <w:rsid w:val="000E7C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738</Words>
  <Characters>4209</Characters>
  <Application>Microsoft Office Word</Application>
  <DocSecurity>0</DocSecurity>
  <Lines>35</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Nelson</dc:creator>
  <cp:keywords/>
  <dc:description/>
  <cp:lastModifiedBy>Stefanie Nelson</cp:lastModifiedBy>
  <cp:revision>1</cp:revision>
  <dcterms:created xsi:type="dcterms:W3CDTF">2026-09-24T21:18:00Z</dcterms:created>
  <dcterms:modified xsi:type="dcterms:W3CDTF">2026-09-24T21:24:00Z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c4951d97-4f54-4364-834a-c1b706b0903e</vt:lpwstr>
  </property>
</Properties>
</file>